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A0A0" w14:textId="77777777" w:rsidR="00C41D01" w:rsidRDefault="00C41D01" w:rsidP="00C41D01">
      <w:pPr>
        <w:spacing w:line="240" w:lineRule="auto"/>
        <w:rPr>
          <w:rFonts w:ascii="Arial" w:eastAsia="Times New Roman" w:hAnsi="Arial" w:cs="Arial"/>
          <w:b/>
          <w:bCs/>
          <w:sz w:val="21"/>
          <w:szCs w:val="21"/>
          <w:lang w:eastAsia="de-DE"/>
        </w:rPr>
      </w:pPr>
      <w:r>
        <w:rPr>
          <w:sz w:val="21"/>
          <w:szCs w:val="21"/>
        </w:rPr>
        <w:t>Liebe Eltern,</w:t>
      </w:r>
      <w:r>
        <w:rPr>
          <w:sz w:val="21"/>
          <w:szCs w:val="21"/>
        </w:rPr>
        <w:br/>
      </w:r>
      <w:r>
        <w:rPr>
          <w:sz w:val="21"/>
          <w:szCs w:val="21"/>
        </w:rPr>
        <w:br/>
        <w:t>heute hat das Ministerium uns den weiteren Umgang mit den Masken und den Tests bekanntgegeben.</w:t>
      </w:r>
      <w:r>
        <w:rPr>
          <w:sz w:val="21"/>
          <w:szCs w:val="21"/>
        </w:rPr>
        <w:br/>
        <w:t>Im Anhang finden Sie die Ausführungen hierzu:</w:t>
      </w:r>
    </w:p>
    <w:p w14:paraId="64B60306" w14:textId="77777777" w:rsidR="00C41D01" w:rsidRPr="00916092" w:rsidRDefault="00C41D01" w:rsidP="00C41D01">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Arial" w:eastAsia="Times New Roman" w:hAnsi="Arial" w:cs="Arial"/>
          <w:b/>
          <w:bCs/>
          <w:sz w:val="21"/>
          <w:szCs w:val="21"/>
          <w:lang w:eastAsia="de-DE"/>
        </w:rPr>
        <w:t>„</w:t>
      </w:r>
      <w:r w:rsidRPr="00916092">
        <w:rPr>
          <w:rFonts w:ascii="Arial" w:eastAsia="Times New Roman" w:hAnsi="Arial" w:cs="Arial"/>
          <w:b/>
          <w:bCs/>
          <w:sz w:val="21"/>
          <w:szCs w:val="21"/>
          <w:lang w:eastAsia="de-DE"/>
        </w:rPr>
        <w:t xml:space="preserve">1. Maskenpflicht in den Schulen </w:t>
      </w:r>
    </w:p>
    <w:p w14:paraId="359EE269" w14:textId="77777777" w:rsidR="00C41D01" w:rsidRPr="00916092" w:rsidRDefault="00C41D01" w:rsidP="00C41D0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16092">
        <w:rPr>
          <w:rFonts w:ascii="Arial" w:eastAsia="Times New Roman" w:hAnsi="Arial" w:cs="Arial"/>
          <w:sz w:val="21"/>
          <w:szCs w:val="21"/>
          <w:lang w:eastAsia="de-DE"/>
        </w:rPr>
        <w:t>Das geänderte Infektionsschutzgesetz sieht eine rechtliche Grundlage für eine Pflicht zum Tragen einer Maske in den Innenräumen von Schulen bereits mit Beginn der kommenden Woche, also mit Wirkung ab dem 20. März 2022, grundsätzlich nicht mehr vor.</w:t>
      </w:r>
    </w:p>
    <w:p w14:paraId="2B6098D5" w14:textId="77777777" w:rsidR="00C41D01" w:rsidRPr="00916092" w:rsidRDefault="00C41D01" w:rsidP="00C41D0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16092">
        <w:rPr>
          <w:rFonts w:ascii="Arial" w:eastAsia="Times New Roman" w:hAnsi="Arial" w:cs="Arial"/>
          <w:sz w:val="21"/>
          <w:szCs w:val="21"/>
          <w:lang w:eastAsia="de-DE"/>
        </w:rPr>
        <w:t>Im Unterschied zur bisherigen Rechtslage dürfen die Länder nur noch unter sehr engen Voraussetzungen und ausdrücklich nur unter Beteiligung und mit Zustimmung der jeweiligen Landesparlamente durch Rechtsverordnung anordnen, dass in den Innenräumen von Schulen eine medizinische oder FFP2-Maske getragen werden muss. Eine solche Maskenpflicht hat sich dann jedoch auf einzelne Gebietskörperschaften (Kreise oder kreisfreie Städte) zu beschränken.</w:t>
      </w:r>
    </w:p>
    <w:p w14:paraId="33D3F02E" w14:textId="77777777" w:rsidR="00C41D01" w:rsidRPr="00916092" w:rsidRDefault="00C41D01" w:rsidP="00C41D0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16092">
        <w:rPr>
          <w:rFonts w:ascii="Arial" w:eastAsia="Times New Roman" w:hAnsi="Arial" w:cs="Arial"/>
          <w:sz w:val="21"/>
          <w:szCs w:val="21"/>
          <w:lang w:eastAsia="de-DE"/>
        </w:rPr>
        <w:t>Allerdings gewährt das Gesetz eine Übergangsfrist bis zum 2. April 2022. Bis zu diesem Zeitpunkt kann das bisherige Landesrecht, also die Coronabetreuungsverordnung, in der derzeit vorliegenden Fassung weitergelten.</w:t>
      </w:r>
    </w:p>
    <w:p w14:paraId="64B1F584" w14:textId="77777777" w:rsidR="00C41D01" w:rsidRPr="00916092" w:rsidRDefault="00C41D01" w:rsidP="00C41D0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16092">
        <w:rPr>
          <w:rFonts w:ascii="Arial" w:eastAsia="Times New Roman" w:hAnsi="Arial" w:cs="Arial"/>
          <w:sz w:val="21"/>
          <w:szCs w:val="21"/>
          <w:lang w:eastAsia="de-DE"/>
        </w:rPr>
        <w:t xml:space="preserve">Die Landesregierung Nordrhein-Westfalen hat entschieden, die oben erwähnte Übergangsfrist zu nutzen und die bestehenden Maßnahmen zum Infektionsschutz in Schulen auf der Grundlage der bestehenden Coronabetreuungsverordnung aufrecht zu erhalten. </w:t>
      </w:r>
      <w:r w:rsidRPr="00916092">
        <w:rPr>
          <w:rFonts w:ascii="Arial" w:eastAsia="Times New Roman" w:hAnsi="Arial" w:cs="Arial"/>
          <w:b/>
          <w:bCs/>
          <w:sz w:val="21"/>
          <w:szCs w:val="21"/>
          <w:lang w:eastAsia="de-DE"/>
        </w:rPr>
        <w:t>Bis Samstag, 2. April 2022, wird also § 2 der Coronabetreuungsverordnung eine Pflicht zum Tragen einer Maske in allen Innenräumen der Schule vorsehen. Danach endet diese Pflicht.</w:t>
      </w:r>
    </w:p>
    <w:p w14:paraId="1A24BCDF" w14:textId="77777777" w:rsidR="00C41D01" w:rsidRPr="00916092" w:rsidRDefault="00C41D01" w:rsidP="00C41D0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16092">
        <w:rPr>
          <w:rFonts w:ascii="Arial" w:eastAsia="Times New Roman" w:hAnsi="Arial" w:cs="Arial"/>
          <w:sz w:val="21"/>
          <w:szCs w:val="21"/>
          <w:lang w:eastAsia="de-DE"/>
        </w:rPr>
        <w:t>Insbesondere für die letzte Woche vor den Osterferien bleibt es dennoch jeder Schülerin und jedem Schüler sowie allen in Schule tätigen Personen unbenommen, in den Schulgebäuden freiwillig eine Maske zu tragen. Diese Freiwilligkeit bedingt jedoch, dass es für die Schulen weder eine infektionsschutzrechtliche noch eine schulrechtliche Handhabe gegenüber einzelnen Mitgliedern der Schulgemeinde gibt, verbindlich das Tragen einer Maske durchzusetzen.</w:t>
      </w:r>
    </w:p>
    <w:p w14:paraId="0E6E6A6A" w14:textId="77777777" w:rsidR="00C41D01" w:rsidRPr="00916092" w:rsidRDefault="00C41D01" w:rsidP="00C41D0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16092">
        <w:rPr>
          <w:rFonts w:ascii="Arial" w:eastAsia="Times New Roman" w:hAnsi="Arial" w:cs="Arial"/>
          <w:b/>
          <w:bCs/>
          <w:sz w:val="21"/>
          <w:szCs w:val="21"/>
          <w:lang w:eastAsia="de-DE"/>
        </w:rPr>
        <w:t>2. Fortsetzung schulischer Testungen</w:t>
      </w:r>
    </w:p>
    <w:p w14:paraId="3CF52F36" w14:textId="77777777" w:rsidR="00C41D01" w:rsidRPr="00916092" w:rsidRDefault="00C41D01" w:rsidP="00C41D0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16092">
        <w:rPr>
          <w:rFonts w:ascii="Arial" w:eastAsia="Times New Roman" w:hAnsi="Arial" w:cs="Arial"/>
          <w:sz w:val="21"/>
          <w:szCs w:val="21"/>
          <w:lang w:eastAsia="de-DE"/>
        </w:rPr>
        <w:t xml:space="preserve">Nach dem neuen Infektionsschutzgesetz können die Länder jedoch weiterhin schulische Testungen anordnen. </w:t>
      </w:r>
      <w:r w:rsidRPr="00916092">
        <w:rPr>
          <w:rFonts w:ascii="Arial" w:eastAsia="Times New Roman" w:hAnsi="Arial" w:cs="Arial"/>
          <w:b/>
          <w:bCs/>
          <w:sz w:val="21"/>
          <w:szCs w:val="21"/>
          <w:lang w:eastAsia="de-DE"/>
        </w:rPr>
        <w:t>Für Nordrhein-Westfalen hat die Landesregierung entschieden, dass bis zum letzten Schultag vor den Osterferien, also dem 8. April 2022, die schulischen Testungen in allen Schulen und Schulformen in der derzeitigen Form fortgesetzt werden.</w:t>
      </w:r>
    </w:p>
    <w:p w14:paraId="25210821" w14:textId="77777777" w:rsidR="00C41D01" w:rsidRPr="00916092" w:rsidRDefault="00C41D01" w:rsidP="00C41D0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16092">
        <w:rPr>
          <w:rFonts w:ascii="Arial" w:eastAsia="Times New Roman" w:hAnsi="Arial" w:cs="Arial"/>
          <w:sz w:val="21"/>
          <w:szCs w:val="21"/>
          <w:lang w:eastAsia="de-DE"/>
        </w:rPr>
        <w:t>Im Zusammenhang mit der weiteren Entwicklung des Testgeschehens haben auch die Kultusministerinnen und -minister der Länder schon am 10. März 2022 einvernehmlich festgehalten, in den kommenden Wochen einen vorausschauenden und behutsamen Weg zurück in die Normalität zu verfolgen, bei dem die weitere Entwicklung der Pandemie achtsam im Auge behalten wird. Ziel soll es sein, spätestens bis Mai 2022 alle Einschränkungen, insbesondere die Pflicht zum Tragen einer Maske und die anlasslosen Testungen in Schulen, aufzuheben.</w:t>
      </w:r>
    </w:p>
    <w:p w14:paraId="7F41A7D6" w14:textId="77777777" w:rsidR="00C41D01" w:rsidRDefault="00C41D01" w:rsidP="00C41D01">
      <w:pPr>
        <w:spacing w:before="100" w:beforeAutospacing="1" w:after="100" w:afterAutospacing="1" w:line="240" w:lineRule="auto"/>
        <w:jc w:val="both"/>
        <w:rPr>
          <w:rFonts w:ascii="Arial" w:eastAsia="Times New Roman" w:hAnsi="Arial" w:cs="Arial"/>
          <w:sz w:val="21"/>
          <w:szCs w:val="21"/>
          <w:lang w:eastAsia="de-DE"/>
        </w:rPr>
      </w:pPr>
      <w:r w:rsidRPr="00916092">
        <w:rPr>
          <w:rFonts w:ascii="Arial" w:eastAsia="Times New Roman" w:hAnsi="Arial" w:cs="Arial"/>
          <w:sz w:val="21"/>
          <w:szCs w:val="21"/>
          <w:lang w:eastAsia="de-DE"/>
        </w:rPr>
        <w:t xml:space="preserve">Mit der oben beschriebenen Entscheidung zur Beendigung der Pflicht zum Tragen einer Maske trägt die Landesregierung diesem Beschluss der Kultusministerkonferenz Rechnung. Auch in der Folge dieses Beschlusses wird das </w:t>
      </w:r>
      <w:r w:rsidRPr="00916092">
        <w:rPr>
          <w:rFonts w:ascii="Arial" w:eastAsia="Times New Roman" w:hAnsi="Arial" w:cs="Arial"/>
          <w:b/>
          <w:bCs/>
          <w:sz w:val="21"/>
          <w:szCs w:val="21"/>
          <w:lang w:eastAsia="de-DE"/>
        </w:rPr>
        <w:t>anlasslose Testen</w:t>
      </w:r>
      <w:r w:rsidRPr="00916092">
        <w:rPr>
          <w:rFonts w:ascii="Arial" w:eastAsia="Times New Roman" w:hAnsi="Arial" w:cs="Arial"/>
          <w:sz w:val="21"/>
          <w:szCs w:val="21"/>
          <w:lang w:eastAsia="de-DE"/>
        </w:rPr>
        <w:t xml:space="preserve"> </w:t>
      </w:r>
      <w:r w:rsidRPr="00916092">
        <w:rPr>
          <w:rFonts w:ascii="Arial" w:eastAsia="Times New Roman" w:hAnsi="Arial" w:cs="Arial"/>
          <w:b/>
          <w:bCs/>
          <w:sz w:val="21"/>
          <w:szCs w:val="21"/>
          <w:lang w:eastAsia="de-DE"/>
        </w:rPr>
        <w:t>in allen Schulen</w:t>
      </w:r>
      <w:r w:rsidRPr="00916092">
        <w:rPr>
          <w:rFonts w:ascii="Arial" w:eastAsia="Times New Roman" w:hAnsi="Arial" w:cs="Arial"/>
          <w:sz w:val="21"/>
          <w:szCs w:val="21"/>
          <w:lang w:eastAsia="de-DE"/>
        </w:rPr>
        <w:t xml:space="preserve"> </w:t>
      </w:r>
      <w:r w:rsidRPr="00916092">
        <w:rPr>
          <w:rFonts w:ascii="Arial" w:eastAsia="Times New Roman" w:hAnsi="Arial" w:cs="Arial"/>
          <w:b/>
          <w:bCs/>
          <w:sz w:val="21"/>
          <w:szCs w:val="21"/>
          <w:lang w:eastAsia="de-DE"/>
        </w:rPr>
        <w:t>und Schulformen</w:t>
      </w:r>
      <w:r w:rsidRPr="00916092">
        <w:rPr>
          <w:rFonts w:ascii="Arial" w:eastAsia="Times New Roman" w:hAnsi="Arial" w:cs="Arial"/>
          <w:sz w:val="21"/>
          <w:szCs w:val="21"/>
          <w:lang w:eastAsia="de-DE"/>
        </w:rPr>
        <w:t xml:space="preserve"> </w:t>
      </w:r>
      <w:r w:rsidRPr="00916092">
        <w:rPr>
          <w:rFonts w:ascii="Arial" w:eastAsia="Times New Roman" w:hAnsi="Arial" w:cs="Arial"/>
          <w:b/>
          <w:bCs/>
          <w:sz w:val="21"/>
          <w:szCs w:val="21"/>
          <w:lang w:eastAsia="de-DE"/>
        </w:rPr>
        <w:t>nach den Osterferien nicht wiederaufgenommen</w:t>
      </w:r>
      <w:r w:rsidRPr="00916092">
        <w:rPr>
          <w:rFonts w:ascii="Arial" w:eastAsia="Times New Roman" w:hAnsi="Arial" w:cs="Arial"/>
          <w:sz w:val="21"/>
          <w:szCs w:val="21"/>
          <w:lang w:eastAsia="de-DE"/>
        </w:rPr>
        <w:t>, sofern es bis dahin keine unerwartete kritische Entwicklung des Infektionsgeschehens gibt.</w:t>
      </w:r>
      <w:r>
        <w:rPr>
          <w:rFonts w:ascii="Arial" w:eastAsia="Times New Roman" w:hAnsi="Arial" w:cs="Arial"/>
          <w:sz w:val="21"/>
          <w:szCs w:val="21"/>
          <w:lang w:eastAsia="de-DE"/>
        </w:rPr>
        <w:t>“</w:t>
      </w:r>
    </w:p>
    <w:p w14:paraId="4205EFA5" w14:textId="77777777" w:rsidR="00C41D01" w:rsidRDefault="00C41D01" w:rsidP="00C41D01">
      <w:pPr>
        <w:spacing w:before="100" w:beforeAutospacing="1" w:after="100" w:afterAutospacing="1" w:line="240" w:lineRule="auto"/>
        <w:rPr>
          <w:rFonts w:ascii="Arial" w:hAnsi="Arial" w:cs="Arial"/>
          <w:sz w:val="21"/>
          <w:szCs w:val="21"/>
        </w:rPr>
      </w:pPr>
      <w:r>
        <w:rPr>
          <w:rFonts w:ascii="Arial" w:hAnsi="Arial" w:cs="Arial"/>
          <w:sz w:val="21"/>
          <w:szCs w:val="21"/>
        </w:rPr>
        <w:t>Ihnen und Ihren Familien wünschen wir ein sonniges Wochenende</w:t>
      </w:r>
      <w:r>
        <w:rPr>
          <w:rFonts w:ascii="Arial" w:hAnsi="Arial" w:cs="Arial"/>
          <w:sz w:val="21"/>
          <w:szCs w:val="21"/>
        </w:rPr>
        <w:br/>
      </w:r>
      <w:r>
        <w:rPr>
          <w:rFonts w:ascii="Arial" w:hAnsi="Arial" w:cs="Arial"/>
          <w:sz w:val="21"/>
          <w:szCs w:val="21"/>
        </w:rPr>
        <w:br/>
        <w:t>Herzliche Grüße</w:t>
      </w:r>
      <w:r>
        <w:rPr>
          <w:rFonts w:ascii="Arial" w:hAnsi="Arial" w:cs="Arial"/>
          <w:sz w:val="21"/>
          <w:szCs w:val="21"/>
        </w:rPr>
        <w:br/>
        <w:t xml:space="preserve">Für das Team der </w:t>
      </w:r>
      <w:proofErr w:type="spellStart"/>
      <w:r>
        <w:rPr>
          <w:rFonts w:ascii="Arial" w:hAnsi="Arial" w:cs="Arial"/>
          <w:sz w:val="21"/>
          <w:szCs w:val="21"/>
        </w:rPr>
        <w:t>Liboriusschule</w:t>
      </w:r>
      <w:proofErr w:type="spellEnd"/>
    </w:p>
    <w:p w14:paraId="14D0B262" w14:textId="70D8A384" w:rsidR="00C41D01" w:rsidRPr="00916092" w:rsidRDefault="00C41D01" w:rsidP="00C41D01">
      <w:pPr>
        <w:spacing w:before="100" w:beforeAutospacing="1" w:after="100" w:afterAutospacing="1" w:line="240" w:lineRule="auto"/>
        <w:rPr>
          <w:rFonts w:ascii="Times New Roman" w:eastAsia="Times New Roman" w:hAnsi="Times New Roman" w:cs="Times New Roman"/>
          <w:sz w:val="24"/>
          <w:szCs w:val="24"/>
          <w:lang w:eastAsia="de-DE"/>
        </w:rPr>
      </w:pPr>
      <w:r>
        <w:rPr>
          <w:rFonts w:ascii="Arial" w:hAnsi="Arial" w:cs="Arial"/>
          <w:sz w:val="21"/>
          <w:szCs w:val="21"/>
        </w:rPr>
        <w:t xml:space="preserve"> Anne Kemper</w:t>
      </w:r>
    </w:p>
    <w:p w14:paraId="1CF98998" w14:textId="77777777" w:rsidR="00EE3CF3" w:rsidRDefault="00EE3CF3"/>
    <w:sectPr w:rsidR="00EE3CF3" w:rsidSect="00C41D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98"/>
    <w:rsid w:val="001F6F98"/>
    <w:rsid w:val="0049105D"/>
    <w:rsid w:val="00C41D01"/>
    <w:rsid w:val="00EE3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13F9"/>
  <w15:chartTrackingRefBased/>
  <w15:docId w15:val="{9533E7B6-0FD3-49EC-B278-7A166952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1D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2944</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 Anne</dc:creator>
  <cp:keywords/>
  <dc:description/>
  <cp:lastModifiedBy>Korf, Sonja</cp:lastModifiedBy>
  <cp:revision>2</cp:revision>
  <dcterms:created xsi:type="dcterms:W3CDTF">2022-04-22T11:28:00Z</dcterms:created>
  <dcterms:modified xsi:type="dcterms:W3CDTF">2022-04-22T11:28:00Z</dcterms:modified>
</cp:coreProperties>
</file>